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FE53" w14:textId="77777777" w:rsidR="0067127F" w:rsidRPr="0067127F" w:rsidRDefault="0067127F" w:rsidP="0067127F">
      <w:pPr>
        <w:spacing w:after="0" w:line="240" w:lineRule="auto"/>
        <w:ind w:left="35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УТВЕРЖДАЮ:</w:t>
      </w:r>
      <w:r w:rsidRPr="0067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7127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МКУК «КДЦ с.п. Ново – Полтавского»</w:t>
      </w:r>
    </w:p>
    <w:p w14:paraId="347C7205" w14:textId="77777777" w:rsidR="0067127F" w:rsidRPr="0067127F" w:rsidRDefault="0067127F" w:rsidP="0067127F">
      <w:pPr>
        <w:spacing w:after="0" w:line="240" w:lineRule="auto"/>
        <w:ind w:left="35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2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_____________Е.И. Кочитова</w:t>
      </w:r>
    </w:p>
    <w:p w14:paraId="252F08AD" w14:textId="77777777" w:rsidR="0067127F" w:rsidRPr="0067127F" w:rsidRDefault="0067127F" w:rsidP="0067127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1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</w:t>
      </w:r>
      <w:proofErr w:type="gramStart"/>
      <w:r w:rsidRPr="00671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 от</w:t>
      </w:r>
      <w:proofErr w:type="gramEnd"/>
      <w:r w:rsidRPr="00671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16.04.2025 г</w:t>
      </w:r>
    </w:p>
    <w:p w14:paraId="6BC80ECE" w14:textId="77777777" w:rsidR="00B0366D" w:rsidRPr="000552B7" w:rsidRDefault="00B0366D" w:rsidP="0005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CF82F" w14:textId="54D0BDD7" w:rsidR="006E1A21" w:rsidRPr="001E1A9E" w:rsidRDefault="006E1A21" w:rsidP="001E1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охране труда </w:t>
      </w:r>
      <w:r w:rsidRPr="001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</w:t>
      </w:r>
      <w:r w:rsidR="00671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библиотекаря</w:t>
      </w:r>
      <w:r w:rsidR="00EE37B7" w:rsidRPr="001E1A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E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1FA0CF3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b/>
          <w:bCs/>
          <w:color w:val="000000"/>
          <w:bdr w:val="none" w:sz="0" w:space="0" w:color="auto" w:frame="1"/>
        </w:rPr>
        <w:t>1</w:t>
      </w:r>
      <w:r w:rsidRPr="001E1A9E">
        <w:rPr>
          <w:color w:val="000000"/>
        </w:rPr>
        <w:t>.</w:t>
      </w:r>
      <w:r w:rsidRPr="001E1A9E">
        <w:rPr>
          <w:rStyle w:val="apple-converted-space"/>
          <w:color w:val="000000"/>
        </w:rPr>
        <w:t> </w:t>
      </w:r>
      <w:r w:rsidRPr="001E1A9E">
        <w:rPr>
          <w:b/>
          <w:bCs/>
          <w:color w:val="000000"/>
          <w:bdr w:val="none" w:sz="0" w:space="0" w:color="auto" w:frame="1"/>
        </w:rPr>
        <w:t>Общие</w:t>
      </w:r>
      <w:r w:rsidRPr="001E1A9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hyperlink r:id="rId6" w:tooltip="Требования безопасности" w:history="1">
        <w:r w:rsidRPr="001E1A9E">
          <w:rPr>
            <w:rStyle w:val="a7"/>
            <w:b/>
            <w:bCs/>
            <w:color w:val="auto"/>
            <w:u w:val="none"/>
            <w:bdr w:val="none" w:sz="0" w:space="0" w:color="auto" w:frame="1"/>
          </w:rPr>
          <w:t>требования безопасности</w:t>
        </w:r>
      </w:hyperlink>
    </w:p>
    <w:p w14:paraId="30CF9315" w14:textId="0D9E273E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 xml:space="preserve">1.1. К самостоятельной работе </w:t>
      </w:r>
      <w:r w:rsidR="0067127F">
        <w:rPr>
          <w:color w:val="000000"/>
        </w:rPr>
        <w:t>библиотекаря</w:t>
      </w:r>
      <w:r w:rsidRPr="001E1A9E">
        <w:rPr>
          <w:color w:val="000000"/>
        </w:rPr>
        <w:t xml:space="preserve">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14:paraId="264A4713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>1.2. При работе соблюдать правила внутреннего трудового распорядка, установленные режимы труда и отдыха.</w:t>
      </w:r>
    </w:p>
    <w:p w14:paraId="0A957175" w14:textId="5D7AD598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 xml:space="preserve">1.3. При работе </w:t>
      </w:r>
      <w:r w:rsidR="0067127F">
        <w:rPr>
          <w:color w:val="000000"/>
        </w:rPr>
        <w:t>библиотекаря</w:t>
      </w:r>
      <w:r w:rsidR="0067127F" w:rsidRPr="001E1A9E">
        <w:rPr>
          <w:color w:val="000000"/>
        </w:rPr>
        <w:t xml:space="preserve"> </w:t>
      </w:r>
      <w:r w:rsidRPr="001E1A9E">
        <w:rPr>
          <w:color w:val="000000"/>
        </w:rPr>
        <w:t>возможно воздействие следующих опасных и вредных производственных факторов:</w:t>
      </w:r>
    </w:p>
    <w:p w14:paraId="222E48E8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>- нарушение остроты зрения при недостаточной освещенности рабочего места, а также зрительное утомление при длительной работе с книгами, документами и с компьютером;</w:t>
      </w:r>
      <w:r>
        <w:rPr>
          <w:color w:val="000000"/>
        </w:rPr>
        <w:t xml:space="preserve"> </w:t>
      </w:r>
    </w:p>
    <w:p w14:paraId="64AFB6FC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>- ионизирующие, неионизирующие излучения и электромагнитные поля при работе с компьютером;</w:t>
      </w:r>
    </w:p>
    <w:p w14:paraId="440BBF0F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>- поражение электрическим током при использовании неисправных электрических приборов;</w:t>
      </w:r>
    </w:p>
    <w:p w14:paraId="11AD704E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>- травмы в результате неправильного пользования лестницей – стремянкой.</w:t>
      </w:r>
    </w:p>
    <w:p w14:paraId="45BA093F" w14:textId="7EC1D3B6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 xml:space="preserve">1.4. </w:t>
      </w:r>
      <w:r w:rsidR="0067127F">
        <w:rPr>
          <w:color w:val="000000"/>
        </w:rPr>
        <w:t>Б</w:t>
      </w:r>
      <w:r w:rsidR="0067127F">
        <w:rPr>
          <w:color w:val="000000"/>
        </w:rPr>
        <w:t>иблиотекар</w:t>
      </w:r>
      <w:r w:rsidR="0067127F">
        <w:rPr>
          <w:color w:val="000000"/>
        </w:rPr>
        <w:t>ь</w:t>
      </w:r>
      <w:r w:rsidR="0067127F" w:rsidRPr="001E1A9E">
        <w:rPr>
          <w:color w:val="000000"/>
        </w:rPr>
        <w:t xml:space="preserve"> </w:t>
      </w:r>
      <w:r w:rsidRPr="001E1A9E">
        <w:rPr>
          <w:color w:val="000000"/>
        </w:rPr>
        <w:t xml:space="preserve">обязан размещать оборудование и книги в </w:t>
      </w:r>
      <w:r>
        <w:rPr>
          <w:color w:val="000000"/>
        </w:rPr>
        <w:t xml:space="preserve">фонды в </w:t>
      </w:r>
      <w:r w:rsidRPr="001E1A9E">
        <w:rPr>
          <w:color w:val="000000"/>
        </w:rPr>
        <w:t>следующем порядке:</w:t>
      </w:r>
    </w:p>
    <w:p w14:paraId="0D019679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>- стеллажи следует располагать перпендикулярно к окнам, закрепив к полу, с размещением нижней полки выше пола на 10 см. для обеспечения</w:t>
      </w:r>
      <w:r w:rsidRPr="001E1A9E">
        <w:rPr>
          <w:rStyle w:val="apple-converted-space"/>
          <w:color w:val="000000"/>
        </w:rPr>
        <w:t> </w:t>
      </w:r>
      <w:hyperlink r:id="rId7" w:tooltip="Влажность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влажной</w:t>
        </w:r>
      </w:hyperlink>
      <w:r w:rsidRPr="001E1A9E">
        <w:rPr>
          <w:rStyle w:val="apple-converted-space"/>
        </w:rPr>
        <w:t> </w:t>
      </w:r>
      <w:r w:rsidRPr="001E1A9E">
        <w:rPr>
          <w:color w:val="000000"/>
        </w:rPr>
        <w:t>уборки;</w:t>
      </w:r>
    </w:p>
    <w:p w14:paraId="10F6589B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rPr>
          <w:color w:val="000000"/>
        </w:rPr>
        <w:t xml:space="preserve">- хранение книг на стеллажах осуществляется преимущественно на средних и нижних полках. На верхних полках рекомендуется хранить редко используемые </w:t>
      </w:r>
      <w:r>
        <w:rPr>
          <w:color w:val="000000"/>
        </w:rPr>
        <w:t>фонды;</w:t>
      </w:r>
    </w:p>
    <w:p w14:paraId="55B1F212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t>- лестницы – стремянки должны быть надежными и исправными. Использовать при доставании книг с верхних полок раскрыв до упора.</w:t>
      </w:r>
    </w:p>
    <w:p w14:paraId="26A08C7C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t xml:space="preserve">- при </w:t>
      </w:r>
      <w:proofErr w:type="spellStart"/>
      <w:r w:rsidRPr="001E1A9E">
        <w:t>бесстеллажном</w:t>
      </w:r>
      <w:proofErr w:type="spellEnd"/>
      <w:r w:rsidRPr="001E1A9E">
        <w:t xml:space="preserve"> способе хранения книги и журналы укладываются в штабеля; Напротив дверных проемов помещений должны оставаться свободные проходы шириной, равной ширине дверей, но не менее 1 метра;</w:t>
      </w:r>
    </w:p>
    <w:p w14:paraId="783A32C2" w14:textId="77777777" w:rsidR="001E1A9E" w:rsidRP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E1A9E">
        <w:t>- расстояние от светильников до книг и других предметов должно быть не менее 0,5 метра;</w:t>
      </w:r>
    </w:p>
    <w:p w14:paraId="6BBA21C7" w14:textId="77777777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- выставочные стенды и</w:t>
      </w:r>
      <w:r w:rsidRPr="001E1A9E">
        <w:rPr>
          <w:rStyle w:val="apple-converted-space"/>
        </w:rPr>
        <w:t> </w:t>
      </w:r>
      <w:hyperlink r:id="rId8" w:tooltip="Витрина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витрины</w:t>
        </w:r>
      </w:hyperlink>
      <w:r w:rsidRPr="001E1A9E">
        <w:rPr>
          <w:rStyle w:val="apple-converted-space"/>
        </w:rPr>
        <w:t> </w:t>
      </w:r>
      <w:r w:rsidRPr="001E1A9E">
        <w:t>должны иметь надежное крепление.</w:t>
      </w:r>
    </w:p>
    <w:p w14:paraId="5EAEBF4F" w14:textId="7AB3EBA7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 xml:space="preserve">1.5. </w:t>
      </w:r>
      <w:r w:rsidR="0067127F">
        <w:rPr>
          <w:color w:val="000000"/>
        </w:rPr>
        <w:t>Библиотекарь</w:t>
      </w:r>
      <w:r w:rsidR="0067127F" w:rsidRPr="001E1A9E">
        <w:t xml:space="preserve"> </w:t>
      </w:r>
      <w:r w:rsidRPr="001E1A9E">
        <w:t>обязан соблюдать правила</w:t>
      </w:r>
      <w:r w:rsidRPr="001E1A9E">
        <w:rPr>
          <w:rStyle w:val="apple-converted-space"/>
        </w:rPr>
        <w:t> </w:t>
      </w:r>
      <w:hyperlink r:id="rId9" w:tooltip="Пожарная безопасность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пожарной безопасности</w:t>
        </w:r>
      </w:hyperlink>
      <w:r w:rsidRPr="001E1A9E">
        <w:t>, знать места расположения первичных средств пожаротушения и направления эвакуации при пожаре.</w:t>
      </w:r>
    </w:p>
    <w:p w14:paraId="70EE28D1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1.6. При</w:t>
      </w:r>
      <w:r w:rsidRPr="001E1A9E">
        <w:rPr>
          <w:rStyle w:val="apple-converted-space"/>
        </w:rPr>
        <w:t> </w:t>
      </w:r>
      <w:hyperlink r:id="rId10" w:tooltip="Несчастный случай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несчастном случае</w:t>
        </w:r>
      </w:hyperlink>
      <w:r w:rsidRPr="001E1A9E">
        <w:rPr>
          <w:rStyle w:val="apple-converted-space"/>
        </w:rPr>
        <w:t> </w:t>
      </w:r>
      <w:r w:rsidRPr="001E1A9E">
        <w:t>немедленно сообщить об этом администрации учреждения. При неисправности оборудования прекратить работу на оборудовании и сообщить администрации учреждения.</w:t>
      </w:r>
    </w:p>
    <w:p w14:paraId="7BA0C213" w14:textId="77777777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1.7. В процессе работы соблюдать правила личной гигиены, содержать в чистоте рабочее место.</w:t>
      </w:r>
    </w:p>
    <w:p w14:paraId="61423F52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1.8. Лица, допустившие невыполнение или нарушение инструкции по охране труда, привлекаются к</w:t>
      </w:r>
      <w:r w:rsidR="00E73DBF">
        <w:t xml:space="preserve"> </w:t>
      </w:r>
      <w:hyperlink r:id="rId11" w:tooltip="Дисциплинарная ответственность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дисциплинарной ответственности</w:t>
        </w:r>
      </w:hyperlink>
      <w:r w:rsidRPr="001E1A9E">
        <w:rPr>
          <w:rStyle w:val="apple-converted-space"/>
        </w:rPr>
        <w:t> </w:t>
      </w:r>
      <w:r w:rsidRPr="001E1A9E">
        <w:t>в соответствии с правилами</w:t>
      </w:r>
      <w:r w:rsidR="00E73DBF">
        <w:t xml:space="preserve"> </w:t>
      </w:r>
      <w:r w:rsidRPr="001E1A9E">
        <w:t>внутреннего трудового распорядка и, при необходимости подвергаются внеочередной проверке знаний, норм и правил работы труда.</w:t>
      </w:r>
    </w:p>
    <w:p w14:paraId="458426B3" w14:textId="77777777" w:rsidR="00E73DBF" w:rsidRPr="001E1A9E" w:rsidRDefault="00E73DBF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9CD68CE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rPr>
          <w:b/>
          <w:bCs/>
          <w:bdr w:val="none" w:sz="0" w:space="0" w:color="auto" w:frame="1"/>
        </w:rPr>
        <w:t>2. Требования безопасности перед началом работы</w:t>
      </w:r>
    </w:p>
    <w:p w14:paraId="583AA77D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 xml:space="preserve">2.1. Включить полностью освещение помещения и убедиться в исправной работе светильников, наименьшая освещенность должна быть: на рабочем месте и в читальном зале при люминесцентных лампах не менее 300 лк (20 ВТ/кв. м.), при лампах накаливания </w:t>
      </w:r>
      <w:r w:rsidRPr="001E1A9E">
        <w:lastRenderedPageBreak/>
        <w:t>не менее 150 лк (48 ВТ/кв. м.), в книгохранилище при люминесцентных лампах не менее 100 лк, при лампах накаливания не менее 30 лк.</w:t>
      </w:r>
    </w:p>
    <w:p w14:paraId="5D383B9A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2.2. Надеть спецодежду.</w:t>
      </w:r>
    </w:p>
    <w:p w14:paraId="515370F0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2.3. Проветрить помещение и подготовить рабочее место и необходимое оборудование.</w:t>
      </w:r>
    </w:p>
    <w:p w14:paraId="092099E8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2.4. При использовании в работе электрических приборов и аппаратов (демонстрационные приборы, компьютер и др.) убедиться в их исправности и целостности подводящих кабелей и электровилок.</w:t>
      </w:r>
    </w:p>
    <w:p w14:paraId="42BD1047" w14:textId="77777777" w:rsidR="00E73DBF" w:rsidRPr="001E1A9E" w:rsidRDefault="00E73DBF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A265A11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rPr>
          <w:b/>
          <w:bCs/>
          <w:bdr w:val="none" w:sz="0" w:space="0" w:color="auto" w:frame="1"/>
        </w:rPr>
        <w:t>3. Требования безопасности во время работы</w:t>
      </w:r>
    </w:p>
    <w:p w14:paraId="5C5A3C0E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3.1. Строго выполнять последовательность работы с книгами и документами, установленную должностными обязанностями.</w:t>
      </w:r>
    </w:p>
    <w:p w14:paraId="0CBEC4EC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3.2. Соблюдать порядок и не загромождать рабочее место посторонними предметами и ненужными книгами</w:t>
      </w:r>
    </w:p>
    <w:p w14:paraId="0D95516D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3.3. При недостаточной освещенности рабочего места для дополнительного его освещения пользоваться настольной лампой</w:t>
      </w:r>
    </w:p>
    <w:p w14:paraId="34618536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3.4. При ремонте книг, подшивке газет и журналов быть осторожным в работе с ножницами и другими колющими и режущими инструментами</w:t>
      </w:r>
    </w:p>
    <w:p w14:paraId="1C402E74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3.5. При работе с использованием компьютера руководствоваться «Инструкцией по охране труда при работе на компьютере, принтере и ксероксе».</w:t>
      </w:r>
    </w:p>
    <w:p w14:paraId="6542D6B4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3.6. Для поддержания здорового микроклимата следует через каждые 2 часа работы проветривать помещение.</w:t>
      </w:r>
    </w:p>
    <w:p w14:paraId="5033AAEE" w14:textId="63645C21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 xml:space="preserve">3.7. При длительной работе с книгами, документами и на компьютере с целью снижения утомления зрительного анализатора, устранения влияния гипокинезии, предотвращения развития </w:t>
      </w:r>
      <w:proofErr w:type="spellStart"/>
      <w:r w:rsidRPr="001E1A9E">
        <w:t>поз</w:t>
      </w:r>
      <w:r w:rsidR="0067127F">
        <w:t>а</w:t>
      </w:r>
      <w:r w:rsidRPr="001E1A9E">
        <w:t>натомического</w:t>
      </w:r>
      <w:proofErr w:type="spellEnd"/>
      <w:r w:rsidRPr="001E1A9E">
        <w:t xml:space="preserve"> утомления через каждый час работы делать перерыв на 10-15 минут </w:t>
      </w:r>
      <w:proofErr w:type="gramStart"/>
      <w:r w:rsidRPr="001E1A9E">
        <w:t>во время</w:t>
      </w:r>
      <w:proofErr w:type="gramEnd"/>
      <w:r w:rsidRPr="001E1A9E">
        <w:t>, которого следует выполнять комплекс упражнений для глаз, физкультурные паузы и физкультурные минутки.</w:t>
      </w:r>
    </w:p>
    <w:p w14:paraId="693149BF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3.8. При уборке пыли, во избежание</w:t>
      </w:r>
      <w:r w:rsidRPr="001E1A9E">
        <w:rPr>
          <w:rStyle w:val="apple-converted-space"/>
        </w:rPr>
        <w:t> </w:t>
      </w:r>
      <w:hyperlink r:id="rId12" w:tooltip="Аллергия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аллергической</w:t>
        </w:r>
      </w:hyperlink>
      <w:r w:rsidRPr="001E1A9E">
        <w:rPr>
          <w:rStyle w:val="apple-converted-space"/>
        </w:rPr>
        <w:t> </w:t>
      </w:r>
      <w:r w:rsidRPr="001E1A9E">
        <w:t>реакции на книжную пыль, пользоваться резиновыми перчатками и пылесосом, а также при необходимости респираторами.</w:t>
      </w:r>
    </w:p>
    <w:p w14:paraId="22E703B3" w14:textId="77777777" w:rsidR="00E73DBF" w:rsidRPr="001E1A9E" w:rsidRDefault="00E73DBF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3859F4E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rPr>
          <w:b/>
          <w:bCs/>
          <w:bdr w:val="none" w:sz="0" w:space="0" w:color="auto" w:frame="1"/>
        </w:rPr>
        <w:t>4. Требования безопасности в аварийных ситуациях.</w:t>
      </w:r>
    </w:p>
    <w:p w14:paraId="083D2C6F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4.1. В случае появления неисправности в работе демонстрационной техники или компьютера, постороннего шума, искрения и запаха гари, немедленно отключить прибор от электросети и сообщить об этом администрации учреждения. Работу продолжать только после устранения возникшей неисправности.</w:t>
      </w:r>
    </w:p>
    <w:p w14:paraId="2DDE6189" w14:textId="77777777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4.2. При возникновении пожара немедленно сообщить об этом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14:paraId="47509BFC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Книги и документы тушить противопожарным</w:t>
      </w:r>
      <w:r w:rsidRPr="001E1A9E">
        <w:rPr>
          <w:rStyle w:val="apple-converted-space"/>
        </w:rPr>
        <w:t> </w:t>
      </w:r>
      <w:hyperlink r:id="rId13" w:tooltip="Огнетушители" w:history="1">
        <w:r w:rsidRPr="001E1A9E">
          <w:rPr>
            <w:rStyle w:val="a7"/>
            <w:color w:val="auto"/>
            <w:u w:val="none"/>
            <w:bdr w:val="none" w:sz="0" w:space="0" w:color="auto" w:frame="1"/>
          </w:rPr>
          <w:t>огнетушителем</w:t>
        </w:r>
      </w:hyperlink>
      <w:r w:rsidRPr="001E1A9E">
        <w:t>.</w:t>
      </w:r>
    </w:p>
    <w:p w14:paraId="7A7CFCDE" w14:textId="77777777" w:rsid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4.3. При получении травмы немедленно обратиться за медицинской помощью и сообщить об этом администрации учреждения.</w:t>
      </w:r>
    </w:p>
    <w:p w14:paraId="27FDC730" w14:textId="77777777" w:rsidR="00E73DBF" w:rsidRPr="001E1A9E" w:rsidRDefault="00E73DBF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DCF3DB3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rPr>
          <w:b/>
          <w:bCs/>
          <w:bdr w:val="none" w:sz="0" w:space="0" w:color="auto" w:frame="1"/>
        </w:rPr>
        <w:t>5. Требования безопасности по окончании работы</w:t>
      </w:r>
    </w:p>
    <w:p w14:paraId="227EDDE3" w14:textId="77777777" w:rsidR="00E73DB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5.1. Отключить от электросети демонстрационное оборудование, электроприборы, очистить экран компьютера салфеткой от пыли.</w:t>
      </w:r>
    </w:p>
    <w:p w14:paraId="630C207C" w14:textId="77777777" w:rsidR="0067127F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5.2. Привести в порядок рабочее место, убрать на стеллажи книги.</w:t>
      </w:r>
    </w:p>
    <w:p w14:paraId="0D5FA07C" w14:textId="5B80460C" w:rsidR="001E1A9E" w:rsidRPr="001E1A9E" w:rsidRDefault="001E1A9E" w:rsidP="006712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1E1A9E">
        <w:t>5.3. Снять спецодежду и повесить в отведенное для этого место.</w:t>
      </w:r>
      <w:r w:rsidR="00E73DBF">
        <w:t xml:space="preserve">                                                    </w:t>
      </w:r>
      <w:r w:rsidRPr="001E1A9E">
        <w:t>5.4. Проветрить помещение, закрыть окна, фрамуги и выключить свет</w:t>
      </w:r>
    </w:p>
    <w:p w14:paraId="6F78F284" w14:textId="77777777" w:rsidR="00EE553E" w:rsidRPr="001E1A9E" w:rsidRDefault="00EE553E" w:rsidP="00671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553E" w:rsidRPr="001E1A9E" w:rsidSect="00E522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02A1" w14:textId="77777777" w:rsidR="005D33E4" w:rsidRDefault="005D33E4" w:rsidP="001E1A9E">
      <w:pPr>
        <w:spacing w:after="0" w:line="240" w:lineRule="auto"/>
      </w:pPr>
      <w:r>
        <w:separator/>
      </w:r>
    </w:p>
  </w:endnote>
  <w:endnote w:type="continuationSeparator" w:id="0">
    <w:p w14:paraId="033A243F" w14:textId="77777777" w:rsidR="005D33E4" w:rsidRDefault="005D33E4" w:rsidP="001E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BB3C" w14:textId="77777777" w:rsidR="005D33E4" w:rsidRDefault="005D33E4" w:rsidP="001E1A9E">
      <w:pPr>
        <w:spacing w:after="0" w:line="240" w:lineRule="auto"/>
      </w:pPr>
      <w:r>
        <w:separator/>
      </w:r>
    </w:p>
  </w:footnote>
  <w:footnote w:type="continuationSeparator" w:id="0">
    <w:p w14:paraId="3AA1E571" w14:textId="77777777" w:rsidR="005D33E4" w:rsidRDefault="005D33E4" w:rsidP="001E1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53E"/>
    <w:rsid w:val="000552B7"/>
    <w:rsid w:val="001E1A9E"/>
    <w:rsid w:val="00265AD1"/>
    <w:rsid w:val="002B6792"/>
    <w:rsid w:val="005B69BF"/>
    <w:rsid w:val="005D33E4"/>
    <w:rsid w:val="00621058"/>
    <w:rsid w:val="00633E6A"/>
    <w:rsid w:val="006623AA"/>
    <w:rsid w:val="0067127F"/>
    <w:rsid w:val="006E1A21"/>
    <w:rsid w:val="00B0366D"/>
    <w:rsid w:val="00BC667C"/>
    <w:rsid w:val="00D01B32"/>
    <w:rsid w:val="00DD22DF"/>
    <w:rsid w:val="00DD7A2F"/>
    <w:rsid w:val="00E52294"/>
    <w:rsid w:val="00E73DBF"/>
    <w:rsid w:val="00EE37B7"/>
    <w:rsid w:val="00EE553E"/>
    <w:rsid w:val="00F42593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23F3"/>
  <w15:docId w15:val="{94E8C0E0-BC5B-4DDC-A236-DD17CAB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553E"/>
  </w:style>
  <w:style w:type="paragraph" w:customStyle="1" w:styleId="p4">
    <w:name w:val="p4"/>
    <w:basedOn w:val="a"/>
    <w:rsid w:val="00E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553E"/>
  </w:style>
  <w:style w:type="character" w:customStyle="1" w:styleId="s3">
    <w:name w:val="s3"/>
    <w:basedOn w:val="a0"/>
    <w:rsid w:val="00EE553E"/>
  </w:style>
  <w:style w:type="character" w:customStyle="1" w:styleId="s4">
    <w:name w:val="s4"/>
    <w:basedOn w:val="a0"/>
    <w:rsid w:val="00EE553E"/>
  </w:style>
  <w:style w:type="character" w:customStyle="1" w:styleId="apple-converted-space">
    <w:name w:val="apple-converted-space"/>
    <w:basedOn w:val="a0"/>
    <w:rsid w:val="00EE553E"/>
  </w:style>
  <w:style w:type="paragraph" w:customStyle="1" w:styleId="p5">
    <w:name w:val="p5"/>
    <w:basedOn w:val="a"/>
    <w:rsid w:val="00E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E553E"/>
  </w:style>
  <w:style w:type="character" w:customStyle="1" w:styleId="s7">
    <w:name w:val="s7"/>
    <w:basedOn w:val="a0"/>
    <w:rsid w:val="00EE553E"/>
  </w:style>
  <w:style w:type="paragraph" w:customStyle="1" w:styleId="p9">
    <w:name w:val="p9"/>
    <w:basedOn w:val="a"/>
    <w:rsid w:val="00E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E553E"/>
  </w:style>
  <w:style w:type="paragraph" w:styleId="a3">
    <w:name w:val="Balloon Text"/>
    <w:basedOn w:val="a"/>
    <w:link w:val="a4"/>
    <w:uiPriority w:val="99"/>
    <w:semiHidden/>
    <w:unhideWhenUsed/>
    <w:rsid w:val="00BC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A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E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E1A9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A9E"/>
  </w:style>
  <w:style w:type="paragraph" w:styleId="aa">
    <w:name w:val="footer"/>
    <w:basedOn w:val="a"/>
    <w:link w:val="ab"/>
    <w:uiPriority w:val="99"/>
    <w:semiHidden/>
    <w:unhideWhenUsed/>
    <w:rsid w:val="001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trina/" TargetMode="External"/><Relationship Id="rId13" Type="http://schemas.openxmlformats.org/officeDocument/2006/relationships/hyperlink" Target="https://pandia.ru/text/category/ognetushite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lazhnostmz/" TargetMode="External"/><Relationship Id="rId12" Type="http://schemas.openxmlformats.org/officeDocument/2006/relationships/hyperlink" Target="https://pandia.ru/text/category/allerg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rebovaniya_bezopasnosti/" TargetMode="External"/><Relationship Id="rId11" Type="http://schemas.openxmlformats.org/officeDocument/2006/relationships/hyperlink" Target="https://pandia.ru/text/category/distciplinarnaya_otvetstvennostm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neschastnij_sluchaj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pozharnaya_bezopas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10</cp:revision>
  <cp:lastPrinted>2025-04-23T08:38:00Z</cp:lastPrinted>
  <dcterms:created xsi:type="dcterms:W3CDTF">2017-05-17T11:05:00Z</dcterms:created>
  <dcterms:modified xsi:type="dcterms:W3CDTF">2025-04-23T08:39:00Z</dcterms:modified>
</cp:coreProperties>
</file>